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6" w:rsidRDefault="005856B6" w:rsidP="005856B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05"/>
        <w:gridCol w:w="781"/>
        <w:gridCol w:w="957"/>
        <w:gridCol w:w="1524"/>
        <w:gridCol w:w="2250"/>
        <w:gridCol w:w="820"/>
        <w:gridCol w:w="957"/>
        <w:gridCol w:w="1522"/>
      </w:tblGrid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 wp14:anchorId="03534ED5" wp14:editId="2E0405A4">
                  <wp:extent cx="609600" cy="381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             </w:t>
            </w:r>
            <w:r w:rsidRPr="00EE6703">
              <w:rPr>
                <w:b/>
                <w:bCs/>
                <w:sz w:val="32"/>
                <w:szCs w:val="32"/>
              </w:rPr>
              <w:t>COLEGIO SECUNDARIO N°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E6703">
              <w:rPr>
                <w:b/>
                <w:bCs/>
                <w:sz w:val="32"/>
                <w:szCs w:val="32"/>
              </w:rPr>
              <w:t>5.035 “BATALLA DE SALTA”</w:t>
            </w:r>
          </w:p>
        </w:tc>
      </w:tr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ind w:left="2" w:hanging="4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bCs/>
                <w:sz w:val="36"/>
                <w:szCs w:val="36"/>
              </w:rPr>
              <w:t>PROGRAMA  2026</w:t>
            </w:r>
          </w:p>
        </w:tc>
      </w:tr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ind w:left="2" w:hanging="4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ESPACIO CURRICULAR:</w:t>
            </w:r>
            <w:r w:rsidR="00F77BC8">
              <w:rPr>
                <w:b/>
                <w:bCs/>
                <w:sz w:val="36"/>
                <w:szCs w:val="36"/>
              </w:rPr>
              <w:t>MATEMÁTICA</w:t>
            </w: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="00F77BC8">
              <w:rPr>
                <w:b/>
                <w:bCs/>
                <w:sz w:val="36"/>
                <w:szCs w:val="36"/>
              </w:rPr>
              <w:t xml:space="preserve">        </w:t>
            </w:r>
            <w:r>
              <w:rPr>
                <w:b/>
                <w:bCs/>
                <w:sz w:val="36"/>
                <w:szCs w:val="36"/>
              </w:rPr>
              <w:t>CARGA HORARIA:</w:t>
            </w:r>
            <w:r w:rsidR="00F77BC8">
              <w:rPr>
                <w:b/>
                <w:bCs/>
                <w:sz w:val="36"/>
                <w:szCs w:val="36"/>
              </w:rPr>
              <w:t xml:space="preserve"> 4 HS. CATÉDRAS</w:t>
            </w:r>
          </w:p>
        </w:tc>
      </w:tr>
      <w:tr w:rsidR="005856B6" w:rsidTr="006369B5">
        <w:tc>
          <w:tcPr>
            <w:tcW w:w="2791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6703">
              <w:rPr>
                <w:b/>
                <w:bCs/>
                <w:sz w:val="24"/>
                <w:szCs w:val="24"/>
              </w:rPr>
              <w:t>PROFESORES  DE TM</w:t>
            </w:r>
          </w:p>
        </w:tc>
        <w:tc>
          <w:tcPr>
            <w:tcW w:w="793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DIVISIÓN</w:t>
            </w:r>
          </w:p>
        </w:tc>
        <w:tc>
          <w:tcPr>
            <w:tcW w:w="783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E67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2851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EE67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PROFESORES  DE TT</w:t>
            </w:r>
          </w:p>
        </w:tc>
        <w:tc>
          <w:tcPr>
            <w:tcW w:w="865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DIVISIÓN</w:t>
            </w:r>
          </w:p>
        </w:tc>
        <w:tc>
          <w:tcPr>
            <w:tcW w:w="727" w:type="dxa"/>
          </w:tcPr>
          <w:p w:rsidR="005856B6" w:rsidRPr="00EE6703" w:rsidRDefault="005856B6" w:rsidP="006369B5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CICLO</w:t>
            </w:r>
          </w:p>
        </w:tc>
      </w:tr>
      <w:tr w:rsidR="005856B6" w:rsidTr="006369B5">
        <w:tc>
          <w:tcPr>
            <w:tcW w:w="279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</w:t>
            </w:r>
            <w:r w:rsidR="00F77BC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77BC8">
              <w:rPr>
                <w:rFonts w:ascii="Arial" w:eastAsia="Arial" w:hAnsi="Arial" w:cs="Arial"/>
              </w:rPr>
              <w:t>Rodriguez</w:t>
            </w:r>
            <w:proofErr w:type="spellEnd"/>
            <w:r w:rsidR="00F77BC8">
              <w:rPr>
                <w:rFonts w:ascii="Arial" w:eastAsia="Arial" w:hAnsi="Arial" w:cs="Arial"/>
              </w:rPr>
              <w:t xml:space="preserve"> Carlos</w:t>
            </w:r>
          </w:p>
        </w:tc>
        <w:tc>
          <w:tcPr>
            <w:tcW w:w="793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80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 y 2°</w:t>
            </w:r>
          </w:p>
        </w:tc>
        <w:tc>
          <w:tcPr>
            <w:tcW w:w="783" w:type="dxa"/>
          </w:tcPr>
          <w:p w:rsidR="005856B6" w:rsidRDefault="00F77BC8" w:rsidP="00F77BC8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</w:t>
            </w:r>
          </w:p>
        </w:tc>
        <w:tc>
          <w:tcPr>
            <w:tcW w:w="2851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BARRERA ALEJANDRO</w:t>
            </w:r>
          </w:p>
        </w:tc>
        <w:tc>
          <w:tcPr>
            <w:tcW w:w="865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80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2°</w:t>
            </w:r>
          </w:p>
        </w:tc>
        <w:tc>
          <w:tcPr>
            <w:tcW w:w="727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</w:t>
            </w:r>
          </w:p>
        </w:tc>
      </w:tr>
      <w:tr w:rsidR="005856B6" w:rsidTr="006369B5">
        <w:tc>
          <w:tcPr>
            <w:tcW w:w="279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2.-</w:t>
            </w:r>
          </w:p>
        </w:tc>
        <w:tc>
          <w:tcPr>
            <w:tcW w:w="79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F77BC8" w:rsidRDefault="00F77BC8" w:rsidP="00F77BC8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GUANTAY CARLA</w:t>
            </w:r>
          </w:p>
        </w:tc>
        <w:tc>
          <w:tcPr>
            <w:tcW w:w="865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80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</w:t>
            </w:r>
          </w:p>
        </w:tc>
        <w:tc>
          <w:tcPr>
            <w:tcW w:w="727" w:type="dxa"/>
          </w:tcPr>
          <w:p w:rsidR="005856B6" w:rsidRDefault="00F77BC8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</w:t>
            </w:r>
          </w:p>
        </w:tc>
      </w:tr>
      <w:tr w:rsidR="005856B6" w:rsidTr="006369B5">
        <w:tc>
          <w:tcPr>
            <w:tcW w:w="279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3.-</w:t>
            </w:r>
          </w:p>
        </w:tc>
        <w:tc>
          <w:tcPr>
            <w:tcW w:w="79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65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7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856B6" w:rsidTr="006369B5">
        <w:tc>
          <w:tcPr>
            <w:tcW w:w="279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4.-</w:t>
            </w:r>
          </w:p>
        </w:tc>
        <w:tc>
          <w:tcPr>
            <w:tcW w:w="79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83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51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65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7" w:type="dxa"/>
          </w:tcPr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bCs/>
                <w:u w:val="single"/>
              </w:rPr>
              <w:t>CONTENIDOS</w:t>
            </w:r>
          </w:p>
          <w:p w:rsidR="005856B6" w:rsidRPr="00155232" w:rsidRDefault="005856B6" w:rsidP="00155232">
            <w:pPr>
              <w:spacing w:after="120" w:line="240" w:lineRule="auto"/>
              <w:ind w:left="0" w:hanging="2"/>
              <w:jc w:val="both"/>
            </w:pPr>
            <w:r>
              <w:rPr>
                <w:b/>
                <w:bCs/>
              </w:rPr>
              <w:t xml:space="preserve">Eje temático N° 1: </w:t>
            </w:r>
            <w:r w:rsidR="00155232">
              <w:rPr>
                <w:bCs/>
              </w:rPr>
              <w:t xml:space="preserve">Casos de </w:t>
            </w:r>
            <w:proofErr w:type="spellStart"/>
            <w:r w:rsidR="00155232">
              <w:rPr>
                <w:bCs/>
              </w:rPr>
              <w:t>factoreo</w:t>
            </w:r>
            <w:proofErr w:type="spellEnd"/>
            <w:r w:rsidR="00155232">
              <w:rPr>
                <w:bCs/>
              </w:rPr>
              <w:t xml:space="preserve">: factor común, factor común por grupo, trinomio cuadrado perfecto, </w:t>
            </w:r>
            <w:proofErr w:type="spellStart"/>
            <w:r w:rsidR="00155232">
              <w:rPr>
                <w:bCs/>
              </w:rPr>
              <w:t>cuatrinomio</w:t>
            </w:r>
            <w:proofErr w:type="spellEnd"/>
            <w:r w:rsidR="00155232">
              <w:rPr>
                <w:bCs/>
              </w:rPr>
              <w:t xml:space="preserve"> cubo perfecto, diferencia de cuadrados, suma y resta de potencias de igual exponente. Casos combinados de factorización.</w:t>
            </w:r>
          </w:p>
          <w:p w:rsidR="005856B6" w:rsidRPr="00D2495E" w:rsidRDefault="005856B6" w:rsidP="00D2495E">
            <w:pPr>
              <w:spacing w:after="120" w:line="240" w:lineRule="auto"/>
              <w:ind w:leftChars="0" w:left="0" w:firstLineChars="0" w:firstLine="0"/>
              <w:jc w:val="both"/>
            </w:pPr>
            <w:r>
              <w:rPr>
                <w:b/>
                <w:bCs/>
              </w:rPr>
              <w:t xml:space="preserve">Eje temático N° 2: </w:t>
            </w:r>
            <w:r w:rsidR="00D2495E">
              <w:rPr>
                <w:bCs/>
              </w:rPr>
              <w:t>Conjunto numérico. Números racionales. Números irracionales. Números reales. Recta numérica. Operaciones en irracionales (suma, resta, multiplicación, división). Racionalización de denominadores. Ejercicios combinados.</w:t>
            </w:r>
          </w:p>
          <w:p w:rsidR="005856B6" w:rsidRPr="004E59F1" w:rsidRDefault="005856B6" w:rsidP="004E59F1">
            <w:pPr>
              <w:spacing w:after="120" w:line="240" w:lineRule="auto"/>
              <w:ind w:leftChars="0" w:left="0" w:firstLineChars="0" w:firstLine="0"/>
              <w:jc w:val="both"/>
            </w:pPr>
            <w:r>
              <w:rPr>
                <w:b/>
                <w:bCs/>
              </w:rPr>
              <w:t xml:space="preserve">Eje temático N° 3: </w:t>
            </w:r>
            <w:r w:rsidR="004E59F1">
              <w:rPr>
                <w:bCs/>
              </w:rPr>
              <w:t>Logaritmo: Definición. Propiedades. Resolución de operaciones mediante logaritmo. Logaritmo decimales y naturales. Cambio de base. Ecuaciones exponenciales y logarítmicas.</w:t>
            </w:r>
          </w:p>
        </w:tc>
      </w:tr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spacing w:after="120" w:line="240" w:lineRule="auto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Criterios</w:t>
            </w:r>
            <w:r w:rsidR="00104C56">
              <w:rPr>
                <w:b/>
                <w:bCs/>
              </w:rPr>
              <w:t xml:space="preserve"> de evaluación:</w:t>
            </w:r>
          </w:p>
          <w:p w:rsidR="00104C56" w:rsidRPr="00104C56" w:rsidRDefault="00104C56" w:rsidP="00104C56">
            <w:pPr>
              <w:spacing w:after="120" w:line="240" w:lineRule="auto"/>
              <w:ind w:left="0" w:hanging="2"/>
              <w:jc w:val="both"/>
            </w:pP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Dominio del marco teórico.</w:t>
            </w:r>
          </w:p>
          <w:p w:rsidR="005856B6" w:rsidRDefault="005856B6" w:rsidP="006369B5">
            <w:pP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∙ Compromiso y participación en clase.</w:t>
            </w:r>
          </w:p>
          <w:p w:rsidR="00104C56" w:rsidRDefault="00104C56" w:rsidP="006369B5">
            <w:pP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Precisión en la resolución de algoritmos.</w:t>
            </w:r>
          </w:p>
          <w:p w:rsidR="005856B6" w:rsidRDefault="005856B6" w:rsidP="006369B5">
            <w:pPr>
              <w:spacing w:after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∙ </w:t>
            </w:r>
            <w:r>
              <w:rPr>
                <w:color w:val="000000"/>
                <w:sz w:val="20"/>
                <w:szCs w:val="20"/>
              </w:rPr>
              <w:t>Conocer y utilizar los conocimientos científicos más importantes aprendidos</w:t>
            </w:r>
            <w:r>
              <w:rPr>
                <w:color w:val="666666"/>
                <w:sz w:val="27"/>
                <w:szCs w:val="27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durante el desarrollo de la asignatura para explicar situaciones sencillas.</w:t>
            </w:r>
          </w:p>
          <w:p w:rsidR="005856B6" w:rsidRDefault="005856B6" w:rsidP="006369B5">
            <w:pPr>
              <w:spacing w:after="12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∙ </w:t>
            </w:r>
            <w:r>
              <w:rPr>
                <w:color w:val="000000"/>
                <w:sz w:val="20"/>
                <w:szCs w:val="20"/>
              </w:rPr>
              <w:t>Coherencia y precisión conceptual en la expresión oral y escrita</w:t>
            </w:r>
            <w:r>
              <w:rPr>
                <w:sz w:val="20"/>
                <w:szCs w:val="20"/>
              </w:rPr>
              <w:t xml:space="preserve"> de términos y vocabulario específicos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856B6" w:rsidRDefault="005856B6" w:rsidP="006369B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∙ Trabajos prácticos presentados en tiempo y forma</w:t>
            </w:r>
            <w:r w:rsidR="00104C56">
              <w:rPr>
                <w:sz w:val="20"/>
                <w:szCs w:val="20"/>
              </w:rPr>
              <w:t>.</w:t>
            </w:r>
          </w:p>
          <w:p w:rsidR="005856B6" w:rsidRDefault="005856B6" w:rsidP="006369B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856B6" w:rsidTr="006369B5">
        <w:tc>
          <w:tcPr>
            <w:tcW w:w="10770" w:type="dxa"/>
            <w:gridSpan w:val="8"/>
          </w:tcPr>
          <w:p w:rsidR="005856B6" w:rsidRDefault="005856B6" w:rsidP="006369B5">
            <w:pPr>
              <w:spacing w:after="120" w:line="240" w:lineRule="auto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Bibliografía del alumno:</w:t>
            </w:r>
          </w:p>
          <w:p w:rsidR="00A32237" w:rsidRDefault="00A32237" w:rsidP="00A32237">
            <w:pPr>
              <w:spacing w:after="120" w:line="240" w:lineRule="auto"/>
              <w:ind w:left="0" w:hanging="2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Matemática I y II Polimodal. Ediciones Santillana S.A. Bs. As. 1998.</w:t>
            </w:r>
          </w:p>
          <w:p w:rsidR="00A32237" w:rsidRPr="00A32237" w:rsidRDefault="00A32237" w:rsidP="00A32237">
            <w:pPr>
              <w:spacing w:after="120" w:line="240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 xml:space="preserve">. Matemática 2 Polimodal. Ed. </w:t>
            </w:r>
            <w:proofErr w:type="spellStart"/>
            <w:r>
              <w:rPr>
                <w:bCs/>
              </w:rPr>
              <w:t>Kapelusz</w:t>
            </w:r>
            <w:proofErr w:type="spellEnd"/>
            <w:r>
              <w:rPr>
                <w:bCs/>
              </w:rPr>
              <w:t>.</w:t>
            </w:r>
          </w:p>
          <w:p w:rsidR="005856B6" w:rsidRDefault="005856B6" w:rsidP="00A32237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</w:tr>
    </w:tbl>
    <w:p w:rsidR="005856B6" w:rsidRDefault="005856B6" w:rsidP="005856B6">
      <w:pPr>
        <w:rPr>
          <w:rFonts w:ascii="Arial" w:eastAsia="Arial" w:hAnsi="Arial" w:cs="Arial"/>
        </w:rPr>
      </w:pPr>
    </w:p>
    <w:p w:rsidR="00E96470" w:rsidRDefault="00E96470"/>
    <w:sectPr w:rsidR="00E96470" w:rsidSect="00EE6703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B6"/>
    <w:rsid w:val="00104C56"/>
    <w:rsid w:val="00155232"/>
    <w:rsid w:val="001C7567"/>
    <w:rsid w:val="004E59F1"/>
    <w:rsid w:val="00513314"/>
    <w:rsid w:val="005856B6"/>
    <w:rsid w:val="009079E6"/>
    <w:rsid w:val="00A32237"/>
    <w:rsid w:val="00D2495E"/>
    <w:rsid w:val="00E96470"/>
    <w:rsid w:val="00F77BC8"/>
    <w:rsid w:val="00F87433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56B6"/>
    <w:rPr>
      <w:rFonts w:ascii="Calibri" w:eastAsia="Calibri" w:hAnsi="Calibri" w:cs="Calibri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56B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7B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567"/>
    <w:rPr>
      <w:rFonts w:ascii="Tahoma" w:eastAsia="Calibri" w:hAnsi="Tahoma" w:cs="Tahoma"/>
      <w:sz w:val="16"/>
      <w:szCs w:val="16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56B6"/>
    <w:rPr>
      <w:rFonts w:ascii="Calibri" w:eastAsia="Calibri" w:hAnsi="Calibri" w:cs="Calibri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56B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7B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567"/>
    <w:rPr>
      <w:rFonts w:ascii="Tahoma" w:eastAsia="Calibri" w:hAnsi="Tahoma" w:cs="Tahoma"/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nestoroliva2022@gmail.com</dc:creator>
  <cp:lastModifiedBy>Luffi</cp:lastModifiedBy>
  <cp:revision>2</cp:revision>
  <cp:lastPrinted>2026-03-26T17:32:00Z</cp:lastPrinted>
  <dcterms:created xsi:type="dcterms:W3CDTF">2026-03-26T17:33:00Z</dcterms:created>
  <dcterms:modified xsi:type="dcterms:W3CDTF">2026-03-26T17:33:00Z</dcterms:modified>
</cp:coreProperties>
</file>